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3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Доклад </w:t>
      </w:r>
    </w:p>
    <w:p w:rsidR="000D11E0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 </w:t>
      </w:r>
      <w:r w:rsidR="001078C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результатах деятельности за 2014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 и основных н</w:t>
      </w:r>
      <w:r w:rsidR="001078C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аправлениях деятельности на 2015-2017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годы </w:t>
      </w:r>
    </w:p>
    <w:p w:rsidR="00FE5926" w:rsidRPr="00FE5926" w:rsidRDefault="00BC264F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Финансового </w:t>
      </w:r>
      <w:r w:rsidR="00FE5926"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муниципального района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I. Общие положения</w:t>
      </w:r>
    </w:p>
    <w:p w:rsidR="00FE5926" w:rsidRPr="00FE5926" w:rsidRDefault="00FE5926" w:rsidP="000665FE">
      <w:pPr>
        <w:spacing w:after="270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докладе о результатах и основных направлениях деятельности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Финансового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(далее –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отражены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деятельности за 201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определены основные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деятельности на 2015</w:t>
      </w:r>
      <w:r w:rsidR="001008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201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Положением об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Финуправлении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утвержденным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 от 22.02.2013 № 172-а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Финуправление</w:t>
      </w:r>
      <w:proofErr w:type="spell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исполнительно распорядительным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органом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осуществляющим функции по выработке и проведению на территории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единой муниципальной политики, правовому регулированию, контролю и надзору в бюджетно-финансовой сфере, а так же функции финансового органа администрации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</w:t>
      </w:r>
      <w:proofErr w:type="gramEnd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деятельности </w:t>
      </w:r>
      <w:proofErr w:type="spellStart"/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как финансового органа администрации </w:t>
      </w:r>
      <w:r w:rsidR="00BC2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определяется Бюджетным кодексом Российской Федерации, Положением о бюджетном  процессе 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районе, утвержденным решением Собрания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татов Варненс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муниципального района от 19.11.2013</w:t>
      </w:r>
      <w:r w:rsid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№11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spellStart"/>
      <w:proofErr w:type="gram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4E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регулирует правоотношения, возникающие между участниками бюджетного процесса при формировании доходов и осуществлении расходов местного бюджета, осуществлении муниципальных заимствований, управлении муниципальным долгом, составлении и рассмотрении проекта местного бюджета, утверждении и исполнении местного бюджета,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контроле за исполнением местного бюджета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пределах своей компетенции муниципальный финансовый контроль, обеспечивает соблюдение законности и совершенствование методов финансово-бюджетного планирования, финансирования и отчетности, организует исполнение бюджета муниципального</w:t>
      </w:r>
      <w:proofErr w:type="gramEnd"/>
      <w:r w:rsidR="005F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образования.</w:t>
      </w:r>
      <w:r w:rsidRPr="005F39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является юридическим лицом, имеет самостоятельный баланс, гербовую печать со своим наименованием, иные печати, штампы и бланки.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подотчетно главе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Финансовое обеспечение деятельности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осуществляется за счет </w:t>
      </w:r>
      <w:r w:rsidR="000665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средств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Деятельность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ориентирована на внедрение принципов эффективного и ответственного управления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финансами, выработку и реализацию финансовой политики в соответствующих сферах с учетом эффективного исполнения расходных обязательств.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Внешними условиями, необходимыми для достижения вышеуказанных целей, являются своевременное и качественное предоставление субъектами бюджетного планирования документов и материалов по вопросам составления и исполнения бюджета, а так же активные действия главных администраторов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доходов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администрированию закрепленных за ними доходов, по совершенствованию системы финансового менеджмента в сфере установленных им функций.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функция </w:t>
      </w:r>
      <w:proofErr w:type="spellStart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Финуправления</w:t>
      </w:r>
      <w:proofErr w:type="spellEnd"/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 в обеспечении полного и своевременного выполнения расходных обязательств бюджета </w:t>
      </w:r>
      <w:r w:rsidR="00F14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муниципальными правовыми актами, а также вытекающими из заключенных от имени муниципального образования договоров и соглашений.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ориентированного на достижение конечных общественно значимых результатов.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II.</w:t>
      </w:r>
      <w:r w:rsidR="005F390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Результаты деятельности за 2014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1.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Долгосрочная сбалансированность и устойчивость бюд</w:t>
      </w:r>
      <w:r w:rsidR="00F144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жета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63BA" w:rsidRDefault="000D11E0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proofErr w:type="gramStart"/>
      <w:r w:rsidR="001078CE">
        <w:rPr>
          <w:rFonts w:ascii="Times New Roman" w:hAnsi="Times New Roman" w:cs="Times New Roman"/>
          <w:sz w:val="28"/>
          <w:szCs w:val="28"/>
        </w:rPr>
        <w:t>В 2014</w:t>
      </w:r>
      <w:r w:rsidR="00286CC3" w:rsidRPr="00286CC3">
        <w:rPr>
          <w:rFonts w:ascii="Times New Roman" w:hAnsi="Times New Roman" w:cs="Times New Roman"/>
          <w:sz w:val="28"/>
          <w:szCs w:val="28"/>
        </w:rPr>
        <w:t xml:space="preserve"> году бюджетная политика Варненского муниципального района  была направлена на полное финансовое обеспечение существующих расходных обязательств и сокращение дефицита районного бюджета</w:t>
      </w:r>
      <w:r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задача</w:t>
      </w:r>
      <w:r w:rsidR="000665FE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 утвержденного бюджета на 201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E5926" w:rsidRP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были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определены: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выполнение в полном объеме действующих бюджетных обязательств,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недопущение роста просроченной кредиторской задолженности,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="00286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мероприятий по увеличению доходной части местного бюджета,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недопущение необоснованного роста долговой нагрузки на бюджет.</w:t>
      </w:r>
      <w:proofErr w:type="gramEnd"/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уточненных  показателей 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Варненского муниципального района исполнен с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цитом в сумме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,2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рублей</w:t>
      </w:r>
      <w:r w:rsidR="00FE5926" w:rsidRP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Просроченная кредиторская задолженност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местного бюджета на 01.01.2014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отсутствует. </w:t>
      </w:r>
    </w:p>
    <w:p w:rsidR="00BC5237" w:rsidRPr="00BC5237" w:rsidRDefault="000D11E0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Муниципальный долг по состоянию на 01.01.201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погашен в полном объеме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Налоговые и неналоговые доходы </w:t>
      </w:r>
      <w:r w:rsidR="00DB63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районного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в 2014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получены в сумме 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268,3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83D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77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повышения поступлений налоговых и неналоговых доходов в бюджет муниципального образования, сокращения недоимки по налогам и сборам и мобилизации дополнительных доходов, в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Варненском муниципальном районе 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действует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Координационный Совет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администрации </w:t>
      </w:r>
      <w:r w:rsidR="00DE3EA4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2E604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D958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C10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</w:t>
      </w:r>
      <w:r w:rsidR="001078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BC5237"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проведено 12 заседаний рабочей группы по вопросам наличия задолженности в бюджеты всех уровней и выплаты заработной платы ниже прожиточного минимума. </w:t>
      </w:r>
    </w:p>
    <w:p w:rsidR="00BC5237" w:rsidRPr="00BC5237" w:rsidRDefault="00BC5237" w:rsidP="00BC5237">
      <w:pPr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Приглашено и заслушано 123 налогоплательщика.</w:t>
      </w:r>
    </w:p>
    <w:p w:rsidR="00BC5237" w:rsidRPr="00BC5237" w:rsidRDefault="00BC5237" w:rsidP="00BC523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В результате проведенной работы сумма погашенной задолженности составила 29804,7 тыс</w:t>
      </w:r>
      <w:proofErr w:type="gramStart"/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ублей., из них организации выполнившие обязательства по погашению задолженности:</w:t>
      </w:r>
    </w:p>
    <w:p w:rsidR="00BC5237" w:rsidRPr="00BC5237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местный бюджет 43 организации на сумму 8881,3тыс</w:t>
      </w:r>
      <w:proofErr w:type="gramStart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ублей;</w:t>
      </w:r>
    </w:p>
    <w:p w:rsidR="00BC5237" w:rsidRPr="00BC5237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областной бюджет 6 организации на сумму 627,6тыс</w:t>
      </w:r>
      <w:proofErr w:type="gramStart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ублей;</w:t>
      </w:r>
    </w:p>
    <w:p w:rsidR="00BC5237" w:rsidRPr="00BC5237" w:rsidRDefault="00BC5237" w:rsidP="00BC52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пенсионный фонд Российской Федерации страховых взносов 15</w:t>
      </w:r>
    </w:p>
    <w:p w:rsidR="00BC5237" w:rsidRPr="00BC5237" w:rsidRDefault="00BC5237" w:rsidP="00BC5237">
      <w:pPr>
        <w:ind w:left="13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 на сумму 16798,8тыс</w:t>
      </w:r>
      <w:proofErr w:type="gramStart"/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ублей;</w:t>
      </w:r>
    </w:p>
    <w:p w:rsidR="00BC5237" w:rsidRPr="00BC5237" w:rsidRDefault="00BC5237" w:rsidP="00BC5237">
      <w:pPr>
        <w:pStyle w:val="a5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 фонд социального страхования 6 организаций на сумму 1266,2тыс</w:t>
      </w:r>
      <w:proofErr w:type="gramStart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BC523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ублей;</w:t>
      </w:r>
    </w:p>
    <w:p w:rsidR="00FE5926" w:rsidRPr="00FD571C" w:rsidRDefault="00BC5237" w:rsidP="00FE5926">
      <w:pPr>
        <w:pStyle w:val="a5"/>
        <w:numPr>
          <w:ilvl w:val="0"/>
          <w:numId w:val="3"/>
        </w:numPr>
        <w:spacing w:after="27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D57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территориальный фонд обязательного медицинского страхования 10 организаций на сумму 2230,8 тыс</w:t>
      </w:r>
      <w:proofErr w:type="gramStart"/>
      <w:r w:rsidRPr="00FD57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.р</w:t>
      </w:r>
      <w:proofErr w:type="gramEnd"/>
      <w:r w:rsidRPr="00FD57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ублей.</w:t>
      </w:r>
      <w:r w:rsidR="00D9588C" w:rsidRPr="00FD571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2.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Внедрение программно-целевых принципов организации деятельности органов местного самоуправления</w:t>
      </w:r>
    </w:p>
    <w:p w:rsidR="00AB043C" w:rsidRDefault="00FE5926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одного из инструментов повышения эффективности бюджетных расходов в 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Варненском муниципальном районе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внедря</w:t>
      </w:r>
      <w:r w:rsidR="00DE3E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 программно-целевой метод бюджетного планирования.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Программно-целевые методы бюджетного планирования на территории муниципального образования реализуются путем принятия муниципальных </w:t>
      </w:r>
      <w:r w:rsidR="004F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ведомственных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201</w:t>
      </w:r>
      <w:r w:rsidR="00BC5237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за счет средств </w:t>
      </w:r>
      <w:r w:rsidR="00616BF2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бюджета  осуществлялось финансирование </w:t>
      </w:r>
      <w:r w:rsidR="004F0846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B043C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 программ</w:t>
      </w:r>
      <w:r w:rsidR="004F0846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8-ми ведомственных  программы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C70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сумма расходов на </w:t>
      </w:r>
      <w:r w:rsidR="000572D4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2014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составила 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762463,4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тысяч рублей или 95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,3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общей суммы расходов  бюджета</w:t>
      </w:r>
      <w:r w:rsidR="004F0846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произведенных в 2014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  <w:r w:rsidRPr="000572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Уровень освоения </w:t>
      </w:r>
      <w:proofErr w:type="gramStart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бюджетных ассигнований, предусмотренных на 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реализацию муниципальных 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</w:t>
      </w:r>
      <w:r w:rsidR="003E461D"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 по состоянию на 01.01.2014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составляет</w:t>
      </w:r>
      <w:proofErr w:type="gramEnd"/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B0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95,2</w:t>
      </w:r>
      <w:r w:rsidRPr="00057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406" w:type="dxa"/>
        <w:tblInd w:w="93" w:type="dxa"/>
        <w:tblLook w:val="04A0"/>
      </w:tblPr>
      <w:tblGrid>
        <w:gridCol w:w="4800"/>
        <w:gridCol w:w="1820"/>
        <w:gridCol w:w="1386"/>
        <w:gridCol w:w="1400"/>
      </w:tblGrid>
      <w:tr w:rsidR="00AB043C" w:rsidRPr="00AB043C" w:rsidTr="00C704F7">
        <w:trPr>
          <w:trHeight w:val="375"/>
        </w:trPr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РАСШИФРОВКА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43C" w:rsidRPr="00AB043C" w:rsidTr="00C704F7">
        <w:trPr>
          <w:trHeight w:val="315"/>
        </w:trPr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целевых и ведомственных программ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43C" w:rsidRPr="00AB043C" w:rsidTr="00C704F7">
        <w:trPr>
          <w:trHeight w:val="315"/>
        </w:trPr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B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AB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43C" w:rsidRPr="00AB043C" w:rsidTr="00C704F7">
        <w:trPr>
          <w:trHeight w:val="315"/>
        </w:trPr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4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 2015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43C" w:rsidRPr="00AB043C" w:rsidTr="00C704F7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программ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назначено на 2015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исполнено на 01.01.2015г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ЦЕЛЕВЫЕ ПРОГРАММЫ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1005020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124 536,00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124 536,00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ОБЛАСТНОЙ БЮДЖЕТ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27 608 331,00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7"/>
                <w:szCs w:val="17"/>
                <w:lang w:eastAsia="ru-RU"/>
              </w:rPr>
              <w:t>27 608 330,38</w:t>
            </w:r>
          </w:p>
        </w:tc>
      </w:tr>
      <w:tr w:rsidR="00AB043C" w:rsidRPr="00AB043C" w:rsidTr="00C704F7">
        <w:trPr>
          <w:trHeight w:val="11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Областная целевая программа "</w:t>
            </w:r>
            <w:proofErr w:type="gramStart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Доступное</w:t>
            </w:r>
            <w:proofErr w:type="gramEnd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комфортное </w:t>
            </w:r>
            <w:proofErr w:type="spellStart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жилье-гражданам</w:t>
            </w:r>
            <w:proofErr w:type="spellEnd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России" в Челябинской области на 2008-2011 годы за счет субсидии из областного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5440704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255 144,00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255 144,00</w:t>
            </w:r>
          </w:p>
        </w:tc>
      </w:tr>
      <w:tr w:rsidR="00AB043C" w:rsidRPr="00AB043C" w:rsidTr="00C704F7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жилье молодым семьям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5440704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255 144,00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255 144,00</w:t>
            </w:r>
          </w:p>
        </w:tc>
      </w:tr>
      <w:tr w:rsidR="00AB043C" w:rsidRPr="00AB043C" w:rsidTr="00C704F7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 </w:t>
            </w:r>
          </w:p>
        </w:tc>
      </w:tr>
      <w:tr w:rsidR="00AB043C" w:rsidRPr="00AB043C" w:rsidTr="00C704F7">
        <w:trPr>
          <w:trHeight w:val="64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5440106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16 750 329,00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16 750 328,38</w:t>
            </w:r>
          </w:p>
        </w:tc>
      </w:tr>
      <w:tr w:rsidR="00AB043C" w:rsidRPr="00AB043C" w:rsidTr="00C704F7">
        <w:trPr>
          <w:trHeight w:val="6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5440702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9 850 000,00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9 850 000,00</w:t>
            </w:r>
          </w:p>
        </w:tc>
      </w:tr>
      <w:tr w:rsidR="00AB043C" w:rsidRPr="00AB043C" w:rsidTr="00C704F7">
        <w:trPr>
          <w:trHeight w:val="64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культуры, массового спорта и спорта высших достижений" на 2014 год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5441601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156 200,00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156 200,00</w:t>
            </w:r>
          </w:p>
        </w:tc>
      </w:tr>
      <w:tr w:rsidR="00AB043C" w:rsidRPr="00AB043C" w:rsidTr="00C704F7">
        <w:trPr>
          <w:trHeight w:val="6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 Патриотическое воспитание молодых граждан Челябинской области" на 2014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5442501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35 158,00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35 158,00</w:t>
            </w:r>
          </w:p>
        </w:tc>
      </w:tr>
      <w:tr w:rsidR="00AB043C" w:rsidRPr="00AB043C" w:rsidTr="00C704F7">
        <w:trPr>
          <w:trHeight w:val="64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Госпрограмма</w:t>
            </w:r>
            <w:proofErr w:type="gramStart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"П</w:t>
            </w:r>
            <w:proofErr w:type="gramEnd"/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оддержка и развитие дошкольного образования в Челябинской области" на 2014 год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5444000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561 500,00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7"/>
                <w:szCs w:val="17"/>
                <w:lang w:eastAsia="ru-RU"/>
              </w:rPr>
              <w:t>561 500,00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27 732 867,00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27 732 866,38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"Поддержки и развития малого и среднего  предпринимательства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2014-2016гг»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500 000,00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«Организация здорового питания школьников в образовательных учреждениях 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период  2011 - 2015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8 415 450,28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8 402 672,98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 Повышения энергетической эффективности экономики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2 737 893,55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2 737 893,55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"Доступное и комфортное жилье - гражданам России"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2011-2015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434 292,00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434 292,00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"Комплексные меры по противодействию наркотикам и их незаконному обороту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7950009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10 000,00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«Социальная поддержка населения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2012-2014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7951100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2 374 302,09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2 374 302,09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МП «Развитие сельского хозяйства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2013-2014гг»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166 785,08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166 785,08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«Молодёжь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на 2012-2014 годы»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7951700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82 116,00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82 116,00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"Осуществление социальной поддержки работников органов местного самоуправления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период с 2013 до 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30 000,00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Прорфилактика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7952101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387 359,97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387 359,97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МЦП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2012-2014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29 359,64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29 359,64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"Развитие муниципальной службы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2014-2016 года"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36 239,00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36 239,00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2013-2015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1 992 250,14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1 992 250,14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"Поддержка и развитие дошкольного образования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2014-2015гг."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7952900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2 670 705,16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2 667 675,32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"Повышение безопасности дорожного движения и создание безопасных условий для движения пешеходов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2014-2016гг"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7953000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145 590,00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6 000,00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"Организация отдыха, оздоровление и занятости детей в летние каникулы</w:t>
            </w:r>
            <w:proofErr w:type="gram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районеи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на 2014-2015г 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7953100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931 350,00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931 348,64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МЦП "Безопасность образовательных организаций  на 2014-2015 годы"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7953200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1 665 850,18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1 665 850,18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МЦП "Социальная поддержка инвалидов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 на 2011-2015гг"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7953400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86 879,39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86 879,39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"Информатизация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муниципального района на 2013-2015 годы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7953600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338 294,53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338 294,53</w:t>
            </w:r>
          </w:p>
        </w:tc>
      </w:tr>
      <w:tr w:rsidR="00AB043C" w:rsidRPr="00AB043C" w:rsidTr="00C704F7">
        <w:trPr>
          <w:trHeight w:val="10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Муниципальная Программа «Профилактика социального сиротства и семейного неблагополучия в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муниципальном районе на 2014 год»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7953700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369 000,00</w:t>
            </w:r>
          </w:p>
        </w:tc>
      </w:tr>
      <w:tr w:rsidR="00AB043C" w:rsidRPr="00AB043C" w:rsidTr="00C704F7">
        <w:trPr>
          <w:trHeight w:val="130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"Разработка генеральных планов, правил землепользования и застройки, проектов планировки и межевания территорий для жилищного строительства и </w:t>
            </w:r>
            <w:proofErr w:type="gram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строительства</w:t>
            </w:r>
            <w:proofErr w:type="gram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нежилых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орбъектов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, в том числе с определением площадок для инвестиционной деятельности в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муниципальном районе на 2012-2020гг"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7953900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168 929,00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168 929,00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МЦП "О привлечении и закреплении медицинских кадров МУЗ "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Варненская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ЦРБ" на 2014-2016гг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7954000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62 160,00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62 160,00</w:t>
            </w:r>
          </w:p>
        </w:tc>
      </w:tr>
      <w:tr w:rsidR="00AB043C" w:rsidRPr="00AB043C" w:rsidTr="00C704F7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МЦП 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муниципального района на 2014-2016гг"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7954100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47 250,00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47 250,00</w:t>
            </w:r>
          </w:p>
        </w:tc>
      </w:tr>
      <w:tr w:rsidR="00AB043C" w:rsidRPr="00AB043C" w:rsidTr="00C704F7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О принятии  муниципальной  целевой Программы развитие образования в </w:t>
            </w:r>
            <w:proofErr w:type="spell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муниципальном районе на 2013-2015 </w:t>
            </w:r>
            <w:proofErr w:type="spellStart"/>
            <w:proofErr w:type="gramStart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7954800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5 152 594,19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5 152 593,74</w:t>
            </w:r>
          </w:p>
        </w:tc>
      </w:tr>
      <w:tr w:rsidR="00AB043C" w:rsidRPr="00AB043C" w:rsidTr="00C704F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28 834 650,20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28 679 251,25</w:t>
            </w:r>
          </w:p>
        </w:tc>
      </w:tr>
      <w:tr w:rsidR="00AB043C" w:rsidRPr="00AB043C" w:rsidTr="00C704F7">
        <w:trPr>
          <w:trHeight w:val="39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ВСЕГО ЦЕЛЕВЫХ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56 567 517,20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7"/>
                <w:szCs w:val="17"/>
                <w:lang w:eastAsia="ru-RU"/>
              </w:rPr>
              <w:t>56 412 117,63</w:t>
            </w:r>
          </w:p>
        </w:tc>
      </w:tr>
      <w:tr w:rsidR="00AB043C" w:rsidRPr="00AB043C" w:rsidTr="00C704F7">
        <w:trPr>
          <w:trHeight w:val="4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ВЕДОМСТВЕННЫЕ ПРОГРАММЫ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«Обеспечение доступности и качества квалифицированной медицинской помощи»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7 063 520,00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7 036 520,00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«Р</w:t>
            </w:r>
            <w:proofErr w:type="gram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азвитие системы образования на территории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2009-2011гг»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387 761 119,68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385 236 179,56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программа« Развитие сферы культуры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 на 2009-2012гг»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50 371 692,72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50 363 018,29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Ведомственная программа</w:t>
            </w:r>
            <w:proofErr w:type="gram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«О</w:t>
            </w:r>
            <w:proofErr w:type="gram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мерах социальной поддержки и социальной помощи отдельным категориям граждан, проживающих на территории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173 336 017,04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166 180 523,20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« Поддержка жилищно-коммунального хозяйства, транспорта на территории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26 362 448,74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25 883 851,24</w:t>
            </w:r>
          </w:p>
        </w:tc>
      </w:tr>
      <w:tr w:rsidR="00AB043C" w:rsidRPr="00AB043C" w:rsidTr="00C704F7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программа "Развитие сельского хозяйства 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муниципальном районе"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4 660 221,92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4 660 221,92</w:t>
            </w:r>
          </w:p>
        </w:tc>
      </w:tr>
      <w:tr w:rsidR="00AB043C" w:rsidRPr="00AB043C" w:rsidTr="00C704F7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Ведомственная целевая программа «Выравнивание бюджетной обеспеченности муниципальных образований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FD571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B043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</w:t>
            </w:r>
            <w:proofErr w:type="spellEnd"/>
            <w:r w:rsidRPr="00AB043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/у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27 659 527,59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27 176 771,74</w:t>
            </w:r>
          </w:p>
        </w:tc>
      </w:tr>
      <w:tr w:rsidR="00AB043C" w:rsidRPr="00AB043C" w:rsidTr="00C704F7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Ведомственная целевая программа «Поддержка усилий органов местного самоуправления по обеспечению сбалансированности местных бюджетов </w:t>
            </w:r>
            <w:proofErr w:type="spellStart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FD571C">
            <w:pPr>
              <w:jc w:val="lef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B043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</w:t>
            </w:r>
            <w:proofErr w:type="spellEnd"/>
            <w:r w:rsidRPr="00AB043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/у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28 681 357,40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7"/>
                <w:szCs w:val="17"/>
                <w:lang w:eastAsia="ru-RU"/>
              </w:rPr>
              <w:t>28 681 357,40</w:t>
            </w:r>
          </w:p>
        </w:tc>
      </w:tr>
      <w:tr w:rsidR="00AB043C" w:rsidRPr="00AB043C" w:rsidTr="00C704F7">
        <w:trPr>
          <w:trHeight w:val="33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705 895 905,09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695 218 443,35</w:t>
            </w:r>
          </w:p>
        </w:tc>
      </w:tr>
      <w:tr w:rsidR="00AB043C" w:rsidRPr="00AB043C" w:rsidTr="00C704F7">
        <w:trPr>
          <w:trHeight w:val="40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 ЦЕЛЕВЫХ И ВЕДОМСТВЕННЫХ ПРОГРАММ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762 463 422,29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751 630 560,98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800 058 747,00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789 143 831,94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доля программ в расходах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center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95,2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КОСГУ 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79 268 362,90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ru-RU"/>
              </w:rPr>
              <w:t>79 268 362,90</w:t>
            </w:r>
          </w:p>
        </w:tc>
      </w:tr>
      <w:tr w:rsidR="00AB043C" w:rsidRPr="00AB043C" w:rsidTr="00C704F7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lef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всего расходов без 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3C" w:rsidRPr="00AB043C" w:rsidRDefault="00AB043C" w:rsidP="00AB043C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B043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683 195 059,39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43C" w:rsidRPr="00AB043C" w:rsidRDefault="00AB043C" w:rsidP="00AB043C">
            <w:pPr>
              <w:jc w:val="right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043C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672 362 198,08</w:t>
            </w:r>
          </w:p>
        </w:tc>
      </w:tr>
    </w:tbl>
    <w:p w:rsidR="007C2A3E" w:rsidRDefault="007C2A3E" w:rsidP="007C2A3E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3.</w:t>
      </w:r>
    </w:p>
    <w:p w:rsidR="00124B17" w:rsidRDefault="00FE5926" w:rsidP="00AB043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Совершенствование правового статуса муниципальных учреждений</w:t>
      </w:r>
      <w:proofErr w:type="gramStart"/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Варненском муницип</w:t>
      </w:r>
      <w:r w:rsidR="006460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альном районе функционировали 94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учреждений нового типа: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6460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92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муниципальных казенных учреждений,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мун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иципальных бюджетных учреждений.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2014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удельный вес муниципальных бюджетных </w:t>
      </w:r>
      <w:r w:rsidR="00124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еждений, которым утверждены муниципальные задания, составляет 100 %.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4. </w:t>
      </w:r>
    </w:p>
    <w:p w:rsidR="00FE5926" w:rsidRPr="00FE5926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Оптимизация функций муниципального управления и повышение эффективности их обеспечения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12ED" w:rsidRPr="00C012ED" w:rsidRDefault="000D11E0" w:rsidP="00C012ED">
      <w:pPr>
        <w:pStyle w:val="a4"/>
        <w:spacing w:after="0"/>
        <w:ind w:left="0" w:right="14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proofErr w:type="gramStart"/>
      <w:r w:rsidR="00124B17">
        <w:rPr>
          <w:color w:val="000000"/>
          <w:sz w:val="27"/>
          <w:szCs w:val="27"/>
        </w:rPr>
        <w:t>Ш</w:t>
      </w:r>
      <w:r w:rsidR="00FE5926" w:rsidRPr="00FE5926">
        <w:rPr>
          <w:color w:val="000000"/>
          <w:sz w:val="27"/>
          <w:szCs w:val="27"/>
        </w:rPr>
        <w:t>татная численность муниципальных служащих и утвержденные расходы на содержание органов</w:t>
      </w:r>
      <w:r w:rsidR="00BC5237">
        <w:rPr>
          <w:color w:val="000000"/>
          <w:sz w:val="27"/>
          <w:szCs w:val="27"/>
        </w:rPr>
        <w:t xml:space="preserve"> местного самоуправления на 2014</w:t>
      </w:r>
      <w:r w:rsidR="00FE5926" w:rsidRPr="00FE5926">
        <w:rPr>
          <w:color w:val="000000"/>
          <w:sz w:val="27"/>
          <w:szCs w:val="27"/>
        </w:rPr>
        <w:t xml:space="preserve"> год </w:t>
      </w:r>
      <w:r w:rsidR="00124B17">
        <w:rPr>
          <w:color w:val="000000"/>
          <w:sz w:val="27"/>
          <w:szCs w:val="27"/>
        </w:rPr>
        <w:t xml:space="preserve">осуществляются </w:t>
      </w:r>
      <w:r w:rsidR="00FE5926" w:rsidRPr="00FE5926">
        <w:rPr>
          <w:color w:val="000000"/>
          <w:sz w:val="27"/>
          <w:szCs w:val="27"/>
        </w:rPr>
        <w:t xml:space="preserve">в соответствие с нормативом, установленным постановлением Правительства </w:t>
      </w:r>
      <w:r w:rsidR="008C1EFC">
        <w:rPr>
          <w:color w:val="000000"/>
          <w:sz w:val="27"/>
          <w:szCs w:val="27"/>
        </w:rPr>
        <w:t xml:space="preserve">Челябинской  </w:t>
      </w:r>
      <w:r w:rsidR="00D002C2">
        <w:rPr>
          <w:color w:val="000000"/>
          <w:sz w:val="27"/>
          <w:szCs w:val="27"/>
        </w:rPr>
        <w:t>области от 25.12.2013 № 595</w:t>
      </w:r>
      <w:r w:rsidR="008C1EFC">
        <w:rPr>
          <w:color w:val="000000"/>
          <w:sz w:val="27"/>
          <w:szCs w:val="27"/>
        </w:rPr>
        <w:t>-П «О нормативах</w:t>
      </w:r>
      <w:r w:rsidR="00FE5926" w:rsidRPr="00FE5926">
        <w:rPr>
          <w:color w:val="000000"/>
          <w:sz w:val="27"/>
          <w:szCs w:val="27"/>
        </w:rPr>
        <w:t xml:space="preserve"> формирования расходов</w:t>
      </w:r>
      <w:r w:rsidR="008C1EFC">
        <w:rPr>
          <w:color w:val="000000"/>
          <w:sz w:val="27"/>
          <w:szCs w:val="27"/>
        </w:rPr>
        <w:t xml:space="preserve"> местных бюджетов</w:t>
      </w:r>
      <w:r w:rsidR="00FE5926" w:rsidRPr="00FE5926">
        <w:rPr>
          <w:color w:val="000000"/>
          <w:sz w:val="27"/>
          <w:szCs w:val="27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</w:t>
      </w:r>
      <w:r w:rsidR="008C1EFC">
        <w:rPr>
          <w:color w:val="000000"/>
          <w:sz w:val="27"/>
          <w:szCs w:val="27"/>
        </w:rPr>
        <w:t xml:space="preserve"> основе, муниципальных служащих</w:t>
      </w:r>
      <w:r w:rsidR="00D002C2">
        <w:rPr>
          <w:color w:val="000000"/>
          <w:sz w:val="27"/>
          <w:szCs w:val="27"/>
        </w:rPr>
        <w:t xml:space="preserve"> на 2014 год.</w:t>
      </w:r>
      <w:proofErr w:type="gramEnd"/>
      <w:r w:rsidR="00FE5926" w:rsidRPr="00FE59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FE5926" w:rsidRPr="00FE5926">
        <w:rPr>
          <w:color w:val="000000"/>
          <w:sz w:val="27"/>
          <w:szCs w:val="27"/>
        </w:rPr>
        <w:t xml:space="preserve">В целях повышения уровня технической оснащенности и программной обеспеченности на территории </w:t>
      </w:r>
      <w:r w:rsidR="008C1EFC">
        <w:rPr>
          <w:color w:val="000000"/>
          <w:sz w:val="27"/>
          <w:szCs w:val="27"/>
        </w:rPr>
        <w:t>Варненского муниципального района</w:t>
      </w:r>
      <w:r w:rsidR="00261C83">
        <w:rPr>
          <w:color w:val="000000"/>
          <w:sz w:val="27"/>
          <w:szCs w:val="27"/>
        </w:rPr>
        <w:t xml:space="preserve"> реализуются долгосрочные муниципальные</w:t>
      </w:r>
      <w:r w:rsidR="00C012ED">
        <w:rPr>
          <w:color w:val="000000"/>
          <w:sz w:val="27"/>
          <w:szCs w:val="27"/>
        </w:rPr>
        <w:t xml:space="preserve">  программы</w:t>
      </w:r>
      <w:r w:rsidR="00FE5926" w:rsidRPr="00FE5926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«</w:t>
      </w:r>
      <w:r w:rsidR="00C012ED" w:rsidRPr="00C012ED">
        <w:rPr>
          <w:color w:val="000000"/>
          <w:sz w:val="27"/>
          <w:szCs w:val="27"/>
        </w:rPr>
        <w:t xml:space="preserve"> </w:t>
      </w:r>
      <w:r w:rsidR="00C012ED">
        <w:rPr>
          <w:color w:val="000000"/>
          <w:sz w:val="27"/>
          <w:szCs w:val="27"/>
        </w:rPr>
        <w:t>П</w:t>
      </w:r>
      <w:r w:rsidR="00C012ED" w:rsidRPr="00C012ED">
        <w:rPr>
          <w:color w:val="000000"/>
          <w:sz w:val="27"/>
          <w:szCs w:val="27"/>
        </w:rPr>
        <w:t>о повышению эффективности бюджетных расходов в Варненском муниципальном</w:t>
      </w:r>
      <w:r w:rsidR="00C012ED">
        <w:rPr>
          <w:color w:val="000000"/>
          <w:sz w:val="27"/>
          <w:szCs w:val="27"/>
        </w:rPr>
        <w:t xml:space="preserve"> </w:t>
      </w:r>
      <w:r w:rsidR="00BC5237">
        <w:rPr>
          <w:color w:val="000000"/>
          <w:sz w:val="27"/>
          <w:szCs w:val="27"/>
        </w:rPr>
        <w:t>районе</w:t>
      </w:r>
      <w:r w:rsidR="00C012ED">
        <w:rPr>
          <w:color w:val="000000"/>
          <w:sz w:val="27"/>
          <w:szCs w:val="27"/>
        </w:rPr>
        <w:t>,  «</w:t>
      </w:r>
      <w:r w:rsidR="00C012ED" w:rsidRPr="00C012ED">
        <w:rPr>
          <w:color w:val="000000"/>
          <w:sz w:val="27"/>
          <w:szCs w:val="27"/>
        </w:rPr>
        <w:t xml:space="preserve">Совершенствование бюджетной и налоговой политики Варненского муниципального района  на 2013 год и плановый период 2014 и 2015 годов»  </w:t>
      </w:r>
    </w:p>
    <w:p w:rsidR="00C012ED" w:rsidRDefault="00C012ED" w:rsidP="00C012ED">
      <w:pPr>
        <w:rPr>
          <w:rFonts w:ascii="Times New Roman" w:eastAsia="Calibri" w:hAnsi="Times New Roman" w:cs="Times New Roman"/>
        </w:rPr>
      </w:pP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(заказчик – координатор – </w:t>
      </w:r>
      <w:proofErr w:type="spellStart"/>
      <w:r w:rsidR="00C012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</w:t>
      </w:r>
      <w:proofErr w:type="spellEnd"/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рамках реализации Программы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автоматизации </w:t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бюджетного процесса 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приобретены новые программные продукты и </w:t>
      </w:r>
      <w:proofErr w:type="gramStart"/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 на общую сумму 1353,9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</w:t>
      </w:r>
      <w:r w:rsidR="00105B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повышения уровня профессиональной подготовки с</w:t>
      </w:r>
      <w:r w:rsidR="00BC5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отрудников в 2014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</w:t>
      </w:r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прошли обучение на курсах и приняли участ</w:t>
      </w:r>
      <w:r w:rsidR="00C012ED"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ие в семинарах </w:t>
      </w:r>
      <w:r w:rsidR="00B46E0D"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105B38"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</w:t>
      </w:r>
      <w:r w:rsidR="00C012ED"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финансового управления</w:t>
      </w:r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Общая стоимость обучения составила </w:t>
      </w:r>
      <w:r w:rsidR="00B46E0D"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29,2 </w:t>
      </w:r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</w:t>
      </w:r>
      <w:proofErr w:type="gramStart"/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B46E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ублей.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Направление 5.</w:t>
      </w:r>
    </w:p>
    <w:p w:rsidR="00C260B3" w:rsidRDefault="00FE5926" w:rsidP="00C260B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системы муниципального финансового контроля</w:t>
      </w:r>
    </w:p>
    <w:p w:rsidR="00FE5926" w:rsidRPr="00FE5926" w:rsidRDefault="00FE5926" w:rsidP="00C260B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CF3F3A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2014</w:t>
      </w:r>
      <w:r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C012E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Контрольно-счетной палатой Варненс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муниципального</w:t>
      </w:r>
      <w:r w:rsidR="00E10F1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проведено 22</w:t>
      </w:r>
      <w:r w:rsidR="00C012E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контрольных мероприятий</w:t>
      </w:r>
      <w:r w:rsidR="00E10F1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экспертно аналитических 18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объем средств по охвату проверками составил </w:t>
      </w:r>
      <w:r w:rsidR="00E10F1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457609,3 тыс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рублей</w:t>
      </w:r>
      <w:r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677F4E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Восстановлено средств бюджета на сумму </w:t>
      </w:r>
      <w:r w:rsidR="00E10F1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172,7</w:t>
      </w:r>
      <w:r w:rsidR="00677F4E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пресечено </w:t>
      </w:r>
      <w:r w:rsidR="00677F4E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нарушений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сумму </w:t>
      </w:r>
      <w:r w:rsidR="00E10F1D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102,</w:t>
      </w:r>
      <w:r w:rsidR="00105B38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тыс. рублей</w:t>
      </w:r>
      <w:r w:rsidR="00677F4E" w:rsidRPr="00E10F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11E0" w:rsidRDefault="00FE5926" w:rsidP="000D11E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Направление 6. </w:t>
      </w:r>
    </w:p>
    <w:p w:rsidR="00103EA9" w:rsidRDefault="00FE5926" w:rsidP="00103EA9">
      <w:pPr>
        <w:jc w:val="center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Развитие информационной системы управления муниципальными финансами</w:t>
      </w:r>
      <w:r w:rsidR="00103EA9" w:rsidRPr="00103EA9">
        <w:rPr>
          <w:rFonts w:ascii="Times New Roman" w:hAnsi="Times New Roman"/>
          <w:sz w:val="28"/>
          <w:szCs w:val="28"/>
        </w:rPr>
        <w:t xml:space="preserve"> </w:t>
      </w:r>
    </w:p>
    <w:p w:rsidR="00103EA9" w:rsidRDefault="00103EA9" w:rsidP="00103EA9">
      <w:pPr>
        <w:jc w:val="center"/>
        <w:rPr>
          <w:rFonts w:ascii="Times New Roman" w:hAnsi="Times New Roman"/>
          <w:sz w:val="28"/>
          <w:szCs w:val="28"/>
        </w:rPr>
      </w:pPr>
    </w:p>
    <w:p w:rsidR="00103EA9" w:rsidRPr="002B14C4" w:rsidRDefault="00103EA9" w:rsidP="00103EA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проектирования, исполнения и анализа местного бюджета Варненского муниципального района, в данный момент времени, используются современные программные комплексы: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Исполнение бюджета Варненского муниципального района реализовано на базе программного комплекса «АЦК Финансы».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бюджетной отчетности осуществляется в программах «Скиф 3» и «Скиф БП», причем «СКИФ БП» позволяет выполнять работу удаленно, через WEB-интерфейс, что существенно повышает эффективность и уменьшает трудозатраты.</w:t>
      </w:r>
    </w:p>
    <w:p w:rsidR="00103EA9" w:rsidRPr="002B14C4" w:rsidRDefault="00103EA9" w:rsidP="00C604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B14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 местного бюджета на 2014 год сформирован в автоматизированных системах «БИС-ГМЗ», «БИС-РРО». «БИС-ГМЗ» так же используют WEB-интерфейс, что позволяет работать без привязки к конкретному рабочему месту (Достаточно подключения к сети Internet и своего логина/пароля для доступа к автоматизированной системе)</w:t>
      </w:r>
    </w:p>
    <w:p w:rsidR="00103EA9" w:rsidRPr="00FB066C" w:rsidRDefault="00103EA9" w:rsidP="002B14C4">
      <w:pPr>
        <w:ind w:firstLine="708"/>
        <w:rPr>
          <w:rFonts w:ascii="Times New Roman" w:hAnsi="Times New Roman"/>
          <w:sz w:val="28"/>
          <w:szCs w:val="28"/>
        </w:rPr>
      </w:pP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задачами являются: объединение программных продуктов в единое информационное пространство, обеспечение беспрепятственного и безопасного доступа специалистов к информационным ресурсам с помощью глобальной сети Internet, обеспечение необходимой и достаточной «прозрачности» о финансовой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самоуправления, путем размещения соответствующей информации на официальных сайтах.</w:t>
      </w:r>
    </w:p>
    <w:p w:rsidR="002B14C4" w:rsidRDefault="008A1B8F" w:rsidP="002B14C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 xml:space="preserve">III. Основные </w:t>
      </w:r>
      <w:r w:rsidR="00CF3F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направления деятельности на 2015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– 201</w:t>
      </w:r>
      <w:r w:rsidR="00CF3F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годы</w:t>
      </w:r>
    </w:p>
    <w:p w:rsidR="00FE5926" w:rsidRPr="00FE5926" w:rsidRDefault="00FE5926" w:rsidP="002B14C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Приоритетными направлениями бюджетной политики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spell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</w:t>
      </w:r>
      <w:proofErr w:type="spellStart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среднесрочную перспективу являются: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Создание, внедрение и д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альнейшая реализация программных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принципов планирования бюджета.</w:t>
      </w:r>
      <w:r w:rsidRP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Создание стимулов для увеличения поступления доходов в местный</w:t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Формирование единого информационного пространства в сфере управления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финансами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1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Обеспечение прозрачности и публичности информации о деятельности исполнительных органов местного самоуправления.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Создание, внедрение и дальнейшая реализация программн</w:t>
      </w:r>
      <w:r w:rsidR="009A3F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ых </w:t>
      </w: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принципов планирования бюджета</w:t>
      </w:r>
    </w:p>
    <w:p w:rsid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Со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депутатов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муниципального района  от 09.12.2013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Варненского муниципального района 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2014 год и на плановый период 2015 и 2016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годов, сформированный с учетом </w:t>
      </w:r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бюджетного законодательства Российской Федерации и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Челябинской области</w:t>
      </w:r>
      <w:proofErr w:type="gramStart"/>
      <w:r w:rsidR="00EE49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Районный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бюджет 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 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2014 год и на плановый период 2015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201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разработан на основании 3</w:t>
      </w:r>
      <w:r w:rsidR="001C76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9A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программ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82A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Ведомственные программы – </w:t>
      </w:r>
      <w:r w:rsidR="00282A9F"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="009A3F83"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Муниципальные</w:t>
      </w:r>
      <w:r w:rsidR="00FD108F"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76C6"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– 23</w:t>
      </w:r>
      <w:r w:rsidRPr="00C604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взаимосвязи между распределением ресурсов и достижением целей социально-экономического развития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Варненского</w:t>
      </w:r>
      <w:proofErr w:type="spellEnd"/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программн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ые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планирования бюджета посредством принятия муниципальных программ будут применяться при формировании проектов бюджетов на последующие годы.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B14C4" w:rsidRDefault="002B14C4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B14C4" w:rsidRDefault="002B14C4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2B14C4" w:rsidRPr="00FE5926" w:rsidRDefault="002B14C4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14C4" w:rsidRDefault="00FE5926" w:rsidP="002B14C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2. Создание стимулов для увеличения поступления доходов в местный бюджет</w:t>
      </w:r>
    </w:p>
    <w:p w:rsidR="00FE5926" w:rsidRPr="00FE5926" w:rsidRDefault="00FE5926" w:rsidP="002B14C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данной задачи необходимо проведение следующих мероприятий: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повышение реалистичности финансового планирования, улучшение качества прогнозирования доходов местного бюджета;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взаимодействие с налогоплательщиками, зарегистрированными на территории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вопросам недопущения снижения поступлений перечисляемых ими в местный бюджет налогов, сборов и иных платежей;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эффективное использование муниципального имущества, земельных участков, находящихся в муниципальной собственности;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проведение мероприятий по инвентаризации ранее предоставленных налоговых льгот и оценка их эффективности;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анализ налоговых льгот, предоставленных</w:t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органами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указанных мероприятий позволит повысить стабильность поступления доходов в бюджет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Варненского муниципального района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обеспечит сбалансированность бюджетной системы в среднесрочной перспективе.</w:t>
      </w:r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Обеспечение финансовой гибкости и устойчивости бюджета, снижение объема дефицита местного бюджета и долговой нагрузки на местный бюджет</w:t>
      </w:r>
    </w:p>
    <w:p w:rsidR="00FE5926" w:rsidRPr="00FE5926" w:rsidRDefault="00FE5926" w:rsidP="00FE5926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44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Политика в области управления муниципальным долгом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Варненского муниципального района 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</w:t>
      </w:r>
      <w:r w:rsidR="00CF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9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201</w:t>
      </w:r>
      <w:r w:rsidR="00CF3F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будет направлена на: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обеспечение сбалансированности местного бюджета при сохранении достигнутой долговой устойчивости;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планирование объема заимствований в пределах параметров, позволяющих надлежащим образом обслуживать муниципальный долг;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соблюдение требований Бюджетного кодекса Российской Федерации по размеру дефицита бюджета и предельному объему муниципального долга.</w:t>
      </w:r>
      <w:r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End"/>
    </w:p>
    <w:p w:rsidR="00FE5926" w:rsidRPr="00FE5926" w:rsidRDefault="00FE5926" w:rsidP="00EF44A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4. Формирование единого информационного пространства в сфере управления общественными финансами </w:t>
      </w:r>
      <w:r w:rsidR="00FD10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Варненского муниципального района</w:t>
      </w:r>
    </w:p>
    <w:p w:rsidR="00FE5926" w:rsidRPr="00FE5926" w:rsidRDefault="00FE5926" w:rsidP="00FE59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926" w:rsidRPr="00FE5926" w:rsidRDefault="00EF44A6" w:rsidP="00C60403">
      <w:pPr>
        <w:spacing w:after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указанных целей необходимо активное участие в мероприятиях по формированию единого информационного пространс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Участие в реализации мероприятий, направленных на формирование и функционирование единого информационного пространства позволит: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обеспечить полноценную автоматизированную поддержку единых процессов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оптимизировать процессы управления общественными финансами за счет упрощения отдельных процедур в рамках единых автоматизированных информационных систем;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поддерживать стабильно высокое качество управления </w:t>
      </w:r>
      <w:r w:rsidR="00FD10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муниципальными 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финансами;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повысить возможности по анализу финансово-экономической информации, прогнозированию и моделированию вариантов развития за счет снижения затрат времени на сбор, консолидацию и техническую обработку разрозненных данных.</w:t>
      </w:r>
      <w:r w:rsidR="00FE5926" w:rsidRPr="00FE592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1673" w:rsidRDefault="00FE5926" w:rsidP="001C76C6">
      <w:pPr>
        <w:spacing w:before="100" w:beforeAutospacing="1" w:after="100" w:afterAutospacing="1"/>
        <w:outlineLvl w:val="1"/>
      </w:pPr>
      <w:r w:rsidRPr="00FE59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Обеспечение прозрачности и публичности информации о деятельности органов местного самоуправления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559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информации в сети Интернет способствует созданию механизма реализации принципа открытости бюджетных данных для широкого круга заинтересованных пользователей. Централизованный подход к аккумулированию и отражению информации ведет к оптимизации бюджетных расходов на внедрение и поддержку </w:t>
      </w:r>
      <w:proofErr w:type="gramStart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proofErr w:type="gramEnd"/>
      <w:r w:rsidRPr="00FE5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решений, при этом обеспечивается бесперебойность и надежность функционирования информационных систем с организацией многоуровневой защиты информации.</w:t>
      </w:r>
      <w:r w:rsidRPr="00FE592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: 2</w:t>
      </w:r>
    </w:p>
    <w:sectPr w:rsidR="008B1673" w:rsidSect="007C2A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063"/>
    <w:multiLevelType w:val="hybridMultilevel"/>
    <w:tmpl w:val="F918B5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AFD6CA6"/>
    <w:multiLevelType w:val="hybridMultilevel"/>
    <w:tmpl w:val="CD6AEA0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D6401EF"/>
    <w:multiLevelType w:val="hybridMultilevel"/>
    <w:tmpl w:val="D6CA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26"/>
    <w:rsid w:val="000004FF"/>
    <w:rsid w:val="000045BA"/>
    <w:rsid w:val="000070E8"/>
    <w:rsid w:val="00013724"/>
    <w:rsid w:val="00020354"/>
    <w:rsid w:val="000306B4"/>
    <w:rsid w:val="000322BD"/>
    <w:rsid w:val="00032F38"/>
    <w:rsid w:val="00034C6A"/>
    <w:rsid w:val="00035904"/>
    <w:rsid w:val="00035CCB"/>
    <w:rsid w:val="00042E96"/>
    <w:rsid w:val="00045C44"/>
    <w:rsid w:val="0005277F"/>
    <w:rsid w:val="0005386F"/>
    <w:rsid w:val="000572D4"/>
    <w:rsid w:val="00061137"/>
    <w:rsid w:val="00065203"/>
    <w:rsid w:val="000665FE"/>
    <w:rsid w:val="0007569D"/>
    <w:rsid w:val="00080084"/>
    <w:rsid w:val="00082B5E"/>
    <w:rsid w:val="000837A7"/>
    <w:rsid w:val="000944CB"/>
    <w:rsid w:val="00096927"/>
    <w:rsid w:val="000A0912"/>
    <w:rsid w:val="000B669A"/>
    <w:rsid w:val="000B67BC"/>
    <w:rsid w:val="000B7D52"/>
    <w:rsid w:val="000D11E0"/>
    <w:rsid w:val="000D57BC"/>
    <w:rsid w:val="000D5C64"/>
    <w:rsid w:val="000E208C"/>
    <w:rsid w:val="000E358D"/>
    <w:rsid w:val="000E3A10"/>
    <w:rsid w:val="000E40CE"/>
    <w:rsid w:val="000F2872"/>
    <w:rsid w:val="00100849"/>
    <w:rsid w:val="00101B15"/>
    <w:rsid w:val="00103EA9"/>
    <w:rsid w:val="00105B38"/>
    <w:rsid w:val="001078CE"/>
    <w:rsid w:val="00107D6D"/>
    <w:rsid w:val="00112B09"/>
    <w:rsid w:val="00117C6C"/>
    <w:rsid w:val="00123E00"/>
    <w:rsid w:val="00124B17"/>
    <w:rsid w:val="00126D19"/>
    <w:rsid w:val="00127AC9"/>
    <w:rsid w:val="00132317"/>
    <w:rsid w:val="00132C8A"/>
    <w:rsid w:val="00134401"/>
    <w:rsid w:val="00136076"/>
    <w:rsid w:val="00136333"/>
    <w:rsid w:val="00146826"/>
    <w:rsid w:val="00152F72"/>
    <w:rsid w:val="00155920"/>
    <w:rsid w:val="001573B5"/>
    <w:rsid w:val="00161A8D"/>
    <w:rsid w:val="00181C45"/>
    <w:rsid w:val="001842DF"/>
    <w:rsid w:val="00185116"/>
    <w:rsid w:val="00185C61"/>
    <w:rsid w:val="0019141A"/>
    <w:rsid w:val="00191B35"/>
    <w:rsid w:val="00193185"/>
    <w:rsid w:val="001A2C30"/>
    <w:rsid w:val="001A4573"/>
    <w:rsid w:val="001B4E05"/>
    <w:rsid w:val="001C24CF"/>
    <w:rsid w:val="001C76C6"/>
    <w:rsid w:val="001D0220"/>
    <w:rsid w:val="001D120A"/>
    <w:rsid w:val="001D20DD"/>
    <w:rsid w:val="001E0295"/>
    <w:rsid w:val="001F0B45"/>
    <w:rsid w:val="001F1421"/>
    <w:rsid w:val="001F190F"/>
    <w:rsid w:val="001F2531"/>
    <w:rsid w:val="001F382C"/>
    <w:rsid w:val="001F68A5"/>
    <w:rsid w:val="002022C4"/>
    <w:rsid w:val="00202BEB"/>
    <w:rsid w:val="0020386E"/>
    <w:rsid w:val="00206AAF"/>
    <w:rsid w:val="00206C20"/>
    <w:rsid w:val="00220CC4"/>
    <w:rsid w:val="00224BAA"/>
    <w:rsid w:val="00232327"/>
    <w:rsid w:val="0023259D"/>
    <w:rsid w:val="00232FF4"/>
    <w:rsid w:val="002367B1"/>
    <w:rsid w:val="00241D11"/>
    <w:rsid w:val="00241F8B"/>
    <w:rsid w:val="0024567D"/>
    <w:rsid w:val="00250E2A"/>
    <w:rsid w:val="002514E4"/>
    <w:rsid w:val="00260CDB"/>
    <w:rsid w:val="00261C83"/>
    <w:rsid w:val="00263D5F"/>
    <w:rsid w:val="002641AF"/>
    <w:rsid w:val="00266978"/>
    <w:rsid w:val="002721BA"/>
    <w:rsid w:val="002748C7"/>
    <w:rsid w:val="0027677B"/>
    <w:rsid w:val="00282A9F"/>
    <w:rsid w:val="002830DD"/>
    <w:rsid w:val="00286CC3"/>
    <w:rsid w:val="00290736"/>
    <w:rsid w:val="0029789A"/>
    <w:rsid w:val="002A01CB"/>
    <w:rsid w:val="002A07D1"/>
    <w:rsid w:val="002A11D5"/>
    <w:rsid w:val="002A2BAA"/>
    <w:rsid w:val="002A4125"/>
    <w:rsid w:val="002A705F"/>
    <w:rsid w:val="002B0F91"/>
    <w:rsid w:val="002B0FC1"/>
    <w:rsid w:val="002B14C4"/>
    <w:rsid w:val="002B33BB"/>
    <w:rsid w:val="002B6C78"/>
    <w:rsid w:val="002B7769"/>
    <w:rsid w:val="002C0BF7"/>
    <w:rsid w:val="002C33D4"/>
    <w:rsid w:val="002C5FA9"/>
    <w:rsid w:val="002C7E03"/>
    <w:rsid w:val="002C7EA3"/>
    <w:rsid w:val="002D71C9"/>
    <w:rsid w:val="002D7EF8"/>
    <w:rsid w:val="002E125A"/>
    <w:rsid w:val="002E1A06"/>
    <w:rsid w:val="002E6044"/>
    <w:rsid w:val="002E75CB"/>
    <w:rsid w:val="002F2A5B"/>
    <w:rsid w:val="002F4427"/>
    <w:rsid w:val="002F6B40"/>
    <w:rsid w:val="00300737"/>
    <w:rsid w:val="00301640"/>
    <w:rsid w:val="003024C9"/>
    <w:rsid w:val="00302537"/>
    <w:rsid w:val="00302A1B"/>
    <w:rsid w:val="00305866"/>
    <w:rsid w:val="0031026B"/>
    <w:rsid w:val="00313E83"/>
    <w:rsid w:val="003233E5"/>
    <w:rsid w:val="003257EC"/>
    <w:rsid w:val="00327F98"/>
    <w:rsid w:val="00331D2B"/>
    <w:rsid w:val="003333E1"/>
    <w:rsid w:val="00334D50"/>
    <w:rsid w:val="00335A85"/>
    <w:rsid w:val="00336EFE"/>
    <w:rsid w:val="0033760E"/>
    <w:rsid w:val="00340DE1"/>
    <w:rsid w:val="00342AC7"/>
    <w:rsid w:val="00344F5E"/>
    <w:rsid w:val="0035436E"/>
    <w:rsid w:val="00354CBD"/>
    <w:rsid w:val="0036041F"/>
    <w:rsid w:val="00364477"/>
    <w:rsid w:val="00370C7A"/>
    <w:rsid w:val="00375109"/>
    <w:rsid w:val="00376C14"/>
    <w:rsid w:val="00376DA2"/>
    <w:rsid w:val="00385A0D"/>
    <w:rsid w:val="00385CE6"/>
    <w:rsid w:val="00387386"/>
    <w:rsid w:val="0039117E"/>
    <w:rsid w:val="00391C4B"/>
    <w:rsid w:val="003A1DB4"/>
    <w:rsid w:val="003A40A5"/>
    <w:rsid w:val="003A7D69"/>
    <w:rsid w:val="003B20B0"/>
    <w:rsid w:val="003B22A9"/>
    <w:rsid w:val="003B41E6"/>
    <w:rsid w:val="003B49F9"/>
    <w:rsid w:val="003B6907"/>
    <w:rsid w:val="003C08E4"/>
    <w:rsid w:val="003C15F1"/>
    <w:rsid w:val="003C3790"/>
    <w:rsid w:val="003C47B4"/>
    <w:rsid w:val="003C681E"/>
    <w:rsid w:val="003C7FA7"/>
    <w:rsid w:val="003D16C1"/>
    <w:rsid w:val="003D431E"/>
    <w:rsid w:val="003D599F"/>
    <w:rsid w:val="003D7923"/>
    <w:rsid w:val="003D7961"/>
    <w:rsid w:val="003E037C"/>
    <w:rsid w:val="003E461D"/>
    <w:rsid w:val="003E53AC"/>
    <w:rsid w:val="003F0398"/>
    <w:rsid w:val="00401BFA"/>
    <w:rsid w:val="00406B38"/>
    <w:rsid w:val="00407D38"/>
    <w:rsid w:val="004131BE"/>
    <w:rsid w:val="00413F93"/>
    <w:rsid w:val="00421BB5"/>
    <w:rsid w:val="00423470"/>
    <w:rsid w:val="004275DA"/>
    <w:rsid w:val="00431190"/>
    <w:rsid w:val="00432B38"/>
    <w:rsid w:val="00434DC2"/>
    <w:rsid w:val="00436F0E"/>
    <w:rsid w:val="00440A37"/>
    <w:rsid w:val="0044238D"/>
    <w:rsid w:val="00443F48"/>
    <w:rsid w:val="00443FD3"/>
    <w:rsid w:val="00446141"/>
    <w:rsid w:val="00451922"/>
    <w:rsid w:val="0045569B"/>
    <w:rsid w:val="004557CF"/>
    <w:rsid w:val="00460937"/>
    <w:rsid w:val="0046294E"/>
    <w:rsid w:val="00463BB6"/>
    <w:rsid w:val="0047092B"/>
    <w:rsid w:val="004737BB"/>
    <w:rsid w:val="0047482A"/>
    <w:rsid w:val="00475B84"/>
    <w:rsid w:val="00477122"/>
    <w:rsid w:val="00477362"/>
    <w:rsid w:val="00482E5A"/>
    <w:rsid w:val="00485143"/>
    <w:rsid w:val="00485AFC"/>
    <w:rsid w:val="00486D2A"/>
    <w:rsid w:val="00492BEA"/>
    <w:rsid w:val="00497CFB"/>
    <w:rsid w:val="004A0794"/>
    <w:rsid w:val="004A4D64"/>
    <w:rsid w:val="004A541A"/>
    <w:rsid w:val="004B4C4F"/>
    <w:rsid w:val="004C0223"/>
    <w:rsid w:val="004D03E7"/>
    <w:rsid w:val="004D3122"/>
    <w:rsid w:val="004D520A"/>
    <w:rsid w:val="004D5FEF"/>
    <w:rsid w:val="004E2455"/>
    <w:rsid w:val="004E440B"/>
    <w:rsid w:val="004E44B7"/>
    <w:rsid w:val="004E4A9C"/>
    <w:rsid w:val="004F0846"/>
    <w:rsid w:val="004F1C67"/>
    <w:rsid w:val="004F2A1A"/>
    <w:rsid w:val="00500874"/>
    <w:rsid w:val="00503853"/>
    <w:rsid w:val="005052ED"/>
    <w:rsid w:val="005061C2"/>
    <w:rsid w:val="005077AB"/>
    <w:rsid w:val="00512803"/>
    <w:rsid w:val="005169D3"/>
    <w:rsid w:val="00520C27"/>
    <w:rsid w:val="005239FB"/>
    <w:rsid w:val="00523D1C"/>
    <w:rsid w:val="005360BE"/>
    <w:rsid w:val="005369BD"/>
    <w:rsid w:val="00536EA7"/>
    <w:rsid w:val="00537022"/>
    <w:rsid w:val="005371F5"/>
    <w:rsid w:val="005509A5"/>
    <w:rsid w:val="00551AC2"/>
    <w:rsid w:val="00553387"/>
    <w:rsid w:val="00555297"/>
    <w:rsid w:val="00561E1B"/>
    <w:rsid w:val="00566119"/>
    <w:rsid w:val="0057258C"/>
    <w:rsid w:val="00576FB1"/>
    <w:rsid w:val="00582967"/>
    <w:rsid w:val="00596A64"/>
    <w:rsid w:val="00596B97"/>
    <w:rsid w:val="005975C4"/>
    <w:rsid w:val="005A0845"/>
    <w:rsid w:val="005A74FB"/>
    <w:rsid w:val="005B5C0C"/>
    <w:rsid w:val="005B7E41"/>
    <w:rsid w:val="005C003F"/>
    <w:rsid w:val="005C4237"/>
    <w:rsid w:val="005C5619"/>
    <w:rsid w:val="005D6269"/>
    <w:rsid w:val="005E444D"/>
    <w:rsid w:val="005F32AB"/>
    <w:rsid w:val="005F3904"/>
    <w:rsid w:val="00616BF2"/>
    <w:rsid w:val="006239C9"/>
    <w:rsid w:val="00625121"/>
    <w:rsid w:val="0062535A"/>
    <w:rsid w:val="00626F22"/>
    <w:rsid w:val="00626FAB"/>
    <w:rsid w:val="00630998"/>
    <w:rsid w:val="00630B9E"/>
    <w:rsid w:val="00633E36"/>
    <w:rsid w:val="0064140D"/>
    <w:rsid w:val="00645253"/>
    <w:rsid w:val="00645472"/>
    <w:rsid w:val="00646026"/>
    <w:rsid w:val="00655A3F"/>
    <w:rsid w:val="0066573C"/>
    <w:rsid w:val="006677AA"/>
    <w:rsid w:val="00670599"/>
    <w:rsid w:val="00677F4E"/>
    <w:rsid w:val="00680CB4"/>
    <w:rsid w:val="00684277"/>
    <w:rsid w:val="006A103E"/>
    <w:rsid w:val="006A3A22"/>
    <w:rsid w:val="006A68BE"/>
    <w:rsid w:val="006B4DDE"/>
    <w:rsid w:val="006B7E59"/>
    <w:rsid w:val="006C39EC"/>
    <w:rsid w:val="006C481F"/>
    <w:rsid w:val="006D0AAE"/>
    <w:rsid w:val="006D17CF"/>
    <w:rsid w:val="006D2395"/>
    <w:rsid w:val="006D313A"/>
    <w:rsid w:val="006D50FE"/>
    <w:rsid w:val="006D6CB9"/>
    <w:rsid w:val="006E1776"/>
    <w:rsid w:val="006F1CBC"/>
    <w:rsid w:val="006F5AE9"/>
    <w:rsid w:val="006F7250"/>
    <w:rsid w:val="00700521"/>
    <w:rsid w:val="00702AC7"/>
    <w:rsid w:val="0070470A"/>
    <w:rsid w:val="00704E54"/>
    <w:rsid w:val="0070648A"/>
    <w:rsid w:val="00720DA2"/>
    <w:rsid w:val="007226F6"/>
    <w:rsid w:val="00723054"/>
    <w:rsid w:val="0072615F"/>
    <w:rsid w:val="00730E02"/>
    <w:rsid w:val="0073344E"/>
    <w:rsid w:val="00741E96"/>
    <w:rsid w:val="00743A5B"/>
    <w:rsid w:val="007469C4"/>
    <w:rsid w:val="007538DE"/>
    <w:rsid w:val="00753D39"/>
    <w:rsid w:val="00757032"/>
    <w:rsid w:val="00757F14"/>
    <w:rsid w:val="007635DB"/>
    <w:rsid w:val="00764E35"/>
    <w:rsid w:val="00774196"/>
    <w:rsid w:val="00775193"/>
    <w:rsid w:val="007826E6"/>
    <w:rsid w:val="0078758E"/>
    <w:rsid w:val="00787C89"/>
    <w:rsid w:val="00792287"/>
    <w:rsid w:val="007977ED"/>
    <w:rsid w:val="007A08D1"/>
    <w:rsid w:val="007A7164"/>
    <w:rsid w:val="007A765B"/>
    <w:rsid w:val="007B45E1"/>
    <w:rsid w:val="007B6779"/>
    <w:rsid w:val="007B78CC"/>
    <w:rsid w:val="007C10E1"/>
    <w:rsid w:val="007C128C"/>
    <w:rsid w:val="007C1E99"/>
    <w:rsid w:val="007C2934"/>
    <w:rsid w:val="007C2A3E"/>
    <w:rsid w:val="007C37D0"/>
    <w:rsid w:val="007C4DC1"/>
    <w:rsid w:val="007D1203"/>
    <w:rsid w:val="007D4B2C"/>
    <w:rsid w:val="007D793D"/>
    <w:rsid w:val="007E1ABB"/>
    <w:rsid w:val="007E25F1"/>
    <w:rsid w:val="007E4134"/>
    <w:rsid w:val="007F037E"/>
    <w:rsid w:val="007F0C16"/>
    <w:rsid w:val="007F1775"/>
    <w:rsid w:val="007F5835"/>
    <w:rsid w:val="00802548"/>
    <w:rsid w:val="00802820"/>
    <w:rsid w:val="00805E78"/>
    <w:rsid w:val="00810127"/>
    <w:rsid w:val="00810589"/>
    <w:rsid w:val="00811C99"/>
    <w:rsid w:val="00813FE6"/>
    <w:rsid w:val="00817173"/>
    <w:rsid w:val="00817C38"/>
    <w:rsid w:val="00820171"/>
    <w:rsid w:val="008207A9"/>
    <w:rsid w:val="00821097"/>
    <w:rsid w:val="00825C15"/>
    <w:rsid w:val="00825CCB"/>
    <w:rsid w:val="008347D5"/>
    <w:rsid w:val="00837C19"/>
    <w:rsid w:val="008411D3"/>
    <w:rsid w:val="00842192"/>
    <w:rsid w:val="00846EE9"/>
    <w:rsid w:val="008501B3"/>
    <w:rsid w:val="00856732"/>
    <w:rsid w:val="00857611"/>
    <w:rsid w:val="00861BF4"/>
    <w:rsid w:val="00863DF9"/>
    <w:rsid w:val="0086463F"/>
    <w:rsid w:val="008677CF"/>
    <w:rsid w:val="00877493"/>
    <w:rsid w:val="0087755A"/>
    <w:rsid w:val="008834FC"/>
    <w:rsid w:val="00884DFE"/>
    <w:rsid w:val="0089427B"/>
    <w:rsid w:val="008A1B8F"/>
    <w:rsid w:val="008B1673"/>
    <w:rsid w:val="008B2377"/>
    <w:rsid w:val="008C1EFC"/>
    <w:rsid w:val="008D18E0"/>
    <w:rsid w:val="008E1BBA"/>
    <w:rsid w:val="008E6516"/>
    <w:rsid w:val="008E7747"/>
    <w:rsid w:val="008F4E7D"/>
    <w:rsid w:val="008F72BF"/>
    <w:rsid w:val="00900705"/>
    <w:rsid w:val="00901682"/>
    <w:rsid w:val="00903880"/>
    <w:rsid w:val="00905215"/>
    <w:rsid w:val="00905B88"/>
    <w:rsid w:val="0090616E"/>
    <w:rsid w:val="00910E48"/>
    <w:rsid w:val="009116CF"/>
    <w:rsid w:val="00914211"/>
    <w:rsid w:val="00914483"/>
    <w:rsid w:val="009177CF"/>
    <w:rsid w:val="009210A2"/>
    <w:rsid w:val="00921FCB"/>
    <w:rsid w:val="0093661C"/>
    <w:rsid w:val="00937B50"/>
    <w:rsid w:val="00941FBB"/>
    <w:rsid w:val="00944090"/>
    <w:rsid w:val="00947FA5"/>
    <w:rsid w:val="009661CB"/>
    <w:rsid w:val="00975379"/>
    <w:rsid w:val="0097576F"/>
    <w:rsid w:val="00980516"/>
    <w:rsid w:val="00985C96"/>
    <w:rsid w:val="009869C1"/>
    <w:rsid w:val="00991364"/>
    <w:rsid w:val="009918B0"/>
    <w:rsid w:val="00992D54"/>
    <w:rsid w:val="00993279"/>
    <w:rsid w:val="00996BC9"/>
    <w:rsid w:val="009A046D"/>
    <w:rsid w:val="009A3F83"/>
    <w:rsid w:val="009A5300"/>
    <w:rsid w:val="009A717B"/>
    <w:rsid w:val="009A7DC9"/>
    <w:rsid w:val="009B24A2"/>
    <w:rsid w:val="009B5F83"/>
    <w:rsid w:val="009B6F7A"/>
    <w:rsid w:val="009B799D"/>
    <w:rsid w:val="009B7C29"/>
    <w:rsid w:val="009C2061"/>
    <w:rsid w:val="009C42DE"/>
    <w:rsid w:val="009C744E"/>
    <w:rsid w:val="009C784B"/>
    <w:rsid w:val="009D2479"/>
    <w:rsid w:val="009E0020"/>
    <w:rsid w:val="009E5B8C"/>
    <w:rsid w:val="009E632E"/>
    <w:rsid w:val="009E73E7"/>
    <w:rsid w:val="009F1BFB"/>
    <w:rsid w:val="009F1E75"/>
    <w:rsid w:val="009F289D"/>
    <w:rsid w:val="009F5FBE"/>
    <w:rsid w:val="009F7899"/>
    <w:rsid w:val="00A03EB9"/>
    <w:rsid w:val="00A0590F"/>
    <w:rsid w:val="00A1356D"/>
    <w:rsid w:val="00A13A9C"/>
    <w:rsid w:val="00A148E6"/>
    <w:rsid w:val="00A179E0"/>
    <w:rsid w:val="00A17C02"/>
    <w:rsid w:val="00A24C35"/>
    <w:rsid w:val="00A33492"/>
    <w:rsid w:val="00A3506F"/>
    <w:rsid w:val="00A35B5C"/>
    <w:rsid w:val="00A4568A"/>
    <w:rsid w:val="00A5359E"/>
    <w:rsid w:val="00A55738"/>
    <w:rsid w:val="00A606F9"/>
    <w:rsid w:val="00A70C02"/>
    <w:rsid w:val="00A7319C"/>
    <w:rsid w:val="00A746F6"/>
    <w:rsid w:val="00A74846"/>
    <w:rsid w:val="00A74F3B"/>
    <w:rsid w:val="00A8486E"/>
    <w:rsid w:val="00A94ABA"/>
    <w:rsid w:val="00A9507F"/>
    <w:rsid w:val="00A97532"/>
    <w:rsid w:val="00AA2432"/>
    <w:rsid w:val="00AA2542"/>
    <w:rsid w:val="00AA541B"/>
    <w:rsid w:val="00AB043C"/>
    <w:rsid w:val="00AB1B10"/>
    <w:rsid w:val="00AB4BF8"/>
    <w:rsid w:val="00AB58D3"/>
    <w:rsid w:val="00AB58F9"/>
    <w:rsid w:val="00AC2753"/>
    <w:rsid w:val="00AC6BBC"/>
    <w:rsid w:val="00AD1D2E"/>
    <w:rsid w:val="00AD6407"/>
    <w:rsid w:val="00AE3EE1"/>
    <w:rsid w:val="00AE5697"/>
    <w:rsid w:val="00AE6366"/>
    <w:rsid w:val="00AF1682"/>
    <w:rsid w:val="00AF7324"/>
    <w:rsid w:val="00AF7F90"/>
    <w:rsid w:val="00B06093"/>
    <w:rsid w:val="00B06656"/>
    <w:rsid w:val="00B07BC4"/>
    <w:rsid w:val="00B10DE7"/>
    <w:rsid w:val="00B127FD"/>
    <w:rsid w:val="00B14267"/>
    <w:rsid w:val="00B201D0"/>
    <w:rsid w:val="00B24577"/>
    <w:rsid w:val="00B3623C"/>
    <w:rsid w:val="00B407BE"/>
    <w:rsid w:val="00B40E50"/>
    <w:rsid w:val="00B45B7A"/>
    <w:rsid w:val="00B46E0D"/>
    <w:rsid w:val="00B5093A"/>
    <w:rsid w:val="00B55CFC"/>
    <w:rsid w:val="00B57D83"/>
    <w:rsid w:val="00B64EAF"/>
    <w:rsid w:val="00B66299"/>
    <w:rsid w:val="00B71DF9"/>
    <w:rsid w:val="00B725AB"/>
    <w:rsid w:val="00B749F5"/>
    <w:rsid w:val="00B83D11"/>
    <w:rsid w:val="00B86514"/>
    <w:rsid w:val="00B9068D"/>
    <w:rsid w:val="00B92F30"/>
    <w:rsid w:val="00B9391C"/>
    <w:rsid w:val="00B97845"/>
    <w:rsid w:val="00B9786B"/>
    <w:rsid w:val="00BA5783"/>
    <w:rsid w:val="00BA6676"/>
    <w:rsid w:val="00BA6E6E"/>
    <w:rsid w:val="00BB1070"/>
    <w:rsid w:val="00BB35D4"/>
    <w:rsid w:val="00BB5AC8"/>
    <w:rsid w:val="00BB6AB2"/>
    <w:rsid w:val="00BC075F"/>
    <w:rsid w:val="00BC264F"/>
    <w:rsid w:val="00BC2E22"/>
    <w:rsid w:val="00BC4A55"/>
    <w:rsid w:val="00BC5237"/>
    <w:rsid w:val="00BD3185"/>
    <w:rsid w:val="00BD473F"/>
    <w:rsid w:val="00BD57D1"/>
    <w:rsid w:val="00BE0535"/>
    <w:rsid w:val="00BE2B13"/>
    <w:rsid w:val="00BE6408"/>
    <w:rsid w:val="00C012ED"/>
    <w:rsid w:val="00C016C3"/>
    <w:rsid w:val="00C03C75"/>
    <w:rsid w:val="00C10DBA"/>
    <w:rsid w:val="00C1439C"/>
    <w:rsid w:val="00C15490"/>
    <w:rsid w:val="00C240C0"/>
    <w:rsid w:val="00C24CCE"/>
    <w:rsid w:val="00C250DF"/>
    <w:rsid w:val="00C260B3"/>
    <w:rsid w:val="00C30A03"/>
    <w:rsid w:val="00C323E8"/>
    <w:rsid w:val="00C34F5E"/>
    <w:rsid w:val="00C36A0E"/>
    <w:rsid w:val="00C37AE3"/>
    <w:rsid w:val="00C44FA5"/>
    <w:rsid w:val="00C455BE"/>
    <w:rsid w:val="00C465D6"/>
    <w:rsid w:val="00C50040"/>
    <w:rsid w:val="00C51072"/>
    <w:rsid w:val="00C51EEA"/>
    <w:rsid w:val="00C5654C"/>
    <w:rsid w:val="00C60403"/>
    <w:rsid w:val="00C60503"/>
    <w:rsid w:val="00C616B1"/>
    <w:rsid w:val="00C61F50"/>
    <w:rsid w:val="00C64E6A"/>
    <w:rsid w:val="00C704F7"/>
    <w:rsid w:val="00C7328D"/>
    <w:rsid w:val="00C75138"/>
    <w:rsid w:val="00C75C16"/>
    <w:rsid w:val="00C83F07"/>
    <w:rsid w:val="00C952B3"/>
    <w:rsid w:val="00CA0E03"/>
    <w:rsid w:val="00CA3F19"/>
    <w:rsid w:val="00CA45DA"/>
    <w:rsid w:val="00CA4799"/>
    <w:rsid w:val="00CA4B5E"/>
    <w:rsid w:val="00CA4D24"/>
    <w:rsid w:val="00CA4EB9"/>
    <w:rsid w:val="00CA63E3"/>
    <w:rsid w:val="00CC6FFF"/>
    <w:rsid w:val="00CD1671"/>
    <w:rsid w:val="00CD6739"/>
    <w:rsid w:val="00CE2283"/>
    <w:rsid w:val="00CE4308"/>
    <w:rsid w:val="00CF03B5"/>
    <w:rsid w:val="00CF3F3A"/>
    <w:rsid w:val="00D002C2"/>
    <w:rsid w:val="00D051F8"/>
    <w:rsid w:val="00D107A3"/>
    <w:rsid w:val="00D11CC3"/>
    <w:rsid w:val="00D13DAE"/>
    <w:rsid w:val="00D14051"/>
    <w:rsid w:val="00D17E23"/>
    <w:rsid w:val="00D243D0"/>
    <w:rsid w:val="00D335C6"/>
    <w:rsid w:val="00D33CF9"/>
    <w:rsid w:val="00D36F21"/>
    <w:rsid w:val="00D404EA"/>
    <w:rsid w:val="00D412D6"/>
    <w:rsid w:val="00D4214D"/>
    <w:rsid w:val="00D428C5"/>
    <w:rsid w:val="00D44CB4"/>
    <w:rsid w:val="00D47252"/>
    <w:rsid w:val="00D47703"/>
    <w:rsid w:val="00D50C11"/>
    <w:rsid w:val="00D6357C"/>
    <w:rsid w:val="00D640F5"/>
    <w:rsid w:val="00D65892"/>
    <w:rsid w:val="00D65919"/>
    <w:rsid w:val="00D66347"/>
    <w:rsid w:val="00D66BDA"/>
    <w:rsid w:val="00D72B22"/>
    <w:rsid w:val="00D734C0"/>
    <w:rsid w:val="00D742F7"/>
    <w:rsid w:val="00D762A3"/>
    <w:rsid w:val="00D86F7F"/>
    <w:rsid w:val="00D92480"/>
    <w:rsid w:val="00D941FF"/>
    <w:rsid w:val="00D94268"/>
    <w:rsid w:val="00D9588C"/>
    <w:rsid w:val="00D96B7F"/>
    <w:rsid w:val="00D9775C"/>
    <w:rsid w:val="00D979E8"/>
    <w:rsid w:val="00DA0636"/>
    <w:rsid w:val="00DA3311"/>
    <w:rsid w:val="00DA37F6"/>
    <w:rsid w:val="00DA3A0C"/>
    <w:rsid w:val="00DA7AD9"/>
    <w:rsid w:val="00DB0DEF"/>
    <w:rsid w:val="00DB1188"/>
    <w:rsid w:val="00DB37EE"/>
    <w:rsid w:val="00DB42D7"/>
    <w:rsid w:val="00DB4AFB"/>
    <w:rsid w:val="00DB4BC2"/>
    <w:rsid w:val="00DB63BA"/>
    <w:rsid w:val="00DB7582"/>
    <w:rsid w:val="00DC0C8B"/>
    <w:rsid w:val="00DC105E"/>
    <w:rsid w:val="00DC24FE"/>
    <w:rsid w:val="00DD40F9"/>
    <w:rsid w:val="00DD58D4"/>
    <w:rsid w:val="00DD6318"/>
    <w:rsid w:val="00DE3899"/>
    <w:rsid w:val="00DE3EA4"/>
    <w:rsid w:val="00DE4AA6"/>
    <w:rsid w:val="00DE4C89"/>
    <w:rsid w:val="00DF4E38"/>
    <w:rsid w:val="00E0070F"/>
    <w:rsid w:val="00E01851"/>
    <w:rsid w:val="00E10F1D"/>
    <w:rsid w:val="00E15F31"/>
    <w:rsid w:val="00E21277"/>
    <w:rsid w:val="00E24A1A"/>
    <w:rsid w:val="00E278C1"/>
    <w:rsid w:val="00E30055"/>
    <w:rsid w:val="00E30B48"/>
    <w:rsid w:val="00E33222"/>
    <w:rsid w:val="00E37793"/>
    <w:rsid w:val="00E44F44"/>
    <w:rsid w:val="00E45A8D"/>
    <w:rsid w:val="00E552BD"/>
    <w:rsid w:val="00E559AB"/>
    <w:rsid w:val="00E569F0"/>
    <w:rsid w:val="00E57097"/>
    <w:rsid w:val="00E65B37"/>
    <w:rsid w:val="00E704FD"/>
    <w:rsid w:val="00E71F19"/>
    <w:rsid w:val="00E7595A"/>
    <w:rsid w:val="00E8436F"/>
    <w:rsid w:val="00E95431"/>
    <w:rsid w:val="00EA0756"/>
    <w:rsid w:val="00EA4D29"/>
    <w:rsid w:val="00EA7349"/>
    <w:rsid w:val="00EA7863"/>
    <w:rsid w:val="00EB1F7A"/>
    <w:rsid w:val="00EB373D"/>
    <w:rsid w:val="00EB3EF0"/>
    <w:rsid w:val="00EC204C"/>
    <w:rsid w:val="00EE498D"/>
    <w:rsid w:val="00EE49BF"/>
    <w:rsid w:val="00EE5EC2"/>
    <w:rsid w:val="00EE6FAB"/>
    <w:rsid w:val="00EF100A"/>
    <w:rsid w:val="00EF44A6"/>
    <w:rsid w:val="00EF7DF0"/>
    <w:rsid w:val="00F02723"/>
    <w:rsid w:val="00F0393E"/>
    <w:rsid w:val="00F05AB5"/>
    <w:rsid w:val="00F06257"/>
    <w:rsid w:val="00F1182E"/>
    <w:rsid w:val="00F144DC"/>
    <w:rsid w:val="00F20ADD"/>
    <w:rsid w:val="00F2225C"/>
    <w:rsid w:val="00F23A7E"/>
    <w:rsid w:val="00F24792"/>
    <w:rsid w:val="00F25312"/>
    <w:rsid w:val="00F2780D"/>
    <w:rsid w:val="00F36AEA"/>
    <w:rsid w:val="00F44F56"/>
    <w:rsid w:val="00F4619C"/>
    <w:rsid w:val="00F47D34"/>
    <w:rsid w:val="00F506C4"/>
    <w:rsid w:val="00F60090"/>
    <w:rsid w:val="00F627E6"/>
    <w:rsid w:val="00F66C06"/>
    <w:rsid w:val="00F71588"/>
    <w:rsid w:val="00F72FC4"/>
    <w:rsid w:val="00F75FF8"/>
    <w:rsid w:val="00F7765F"/>
    <w:rsid w:val="00F85350"/>
    <w:rsid w:val="00F855AD"/>
    <w:rsid w:val="00F85E6C"/>
    <w:rsid w:val="00F86862"/>
    <w:rsid w:val="00F871B2"/>
    <w:rsid w:val="00F87536"/>
    <w:rsid w:val="00F94864"/>
    <w:rsid w:val="00F96811"/>
    <w:rsid w:val="00FA0043"/>
    <w:rsid w:val="00FA2276"/>
    <w:rsid w:val="00FA6BAE"/>
    <w:rsid w:val="00FB0BA2"/>
    <w:rsid w:val="00FB1C8F"/>
    <w:rsid w:val="00FB4BB9"/>
    <w:rsid w:val="00FC04E0"/>
    <w:rsid w:val="00FC0E8F"/>
    <w:rsid w:val="00FC4762"/>
    <w:rsid w:val="00FD108F"/>
    <w:rsid w:val="00FD14F0"/>
    <w:rsid w:val="00FD571C"/>
    <w:rsid w:val="00FE29CD"/>
    <w:rsid w:val="00FE40B9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3"/>
  </w:style>
  <w:style w:type="paragraph" w:styleId="1">
    <w:name w:val="heading 1"/>
    <w:basedOn w:val="a"/>
    <w:link w:val="10"/>
    <w:uiPriority w:val="9"/>
    <w:qFormat/>
    <w:rsid w:val="00FE59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92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5926"/>
  </w:style>
  <w:style w:type="paragraph" w:styleId="a3">
    <w:name w:val="Normal (Web)"/>
    <w:basedOn w:val="a"/>
    <w:uiPriority w:val="99"/>
    <w:semiHidden/>
    <w:unhideWhenUsed/>
    <w:rsid w:val="00FE59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C012ED"/>
    <w:pPr>
      <w:spacing w:after="960"/>
      <w:ind w:left="142" w:right="652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03E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0214-B639-487B-AC46-B7771E1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10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31</cp:revision>
  <cp:lastPrinted>2014-03-31T10:07:00Z</cp:lastPrinted>
  <dcterms:created xsi:type="dcterms:W3CDTF">2013-03-20T06:02:00Z</dcterms:created>
  <dcterms:modified xsi:type="dcterms:W3CDTF">2015-04-13T02:36:00Z</dcterms:modified>
</cp:coreProperties>
</file>